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938F4" w14:textId="1C7D52D2" w:rsidR="0059115B" w:rsidRPr="006A0311" w:rsidRDefault="0036656D" w:rsidP="006A0311">
      <w:pPr>
        <w:tabs>
          <w:tab w:val="left" w:pos="1988"/>
        </w:tabs>
        <w:spacing w:line="265" w:lineRule="exact"/>
        <w:ind w:left="116"/>
        <w:rPr>
          <w:rFonts w:ascii="Segoe UI"/>
          <w:b/>
          <w:bCs/>
          <w:sz w:val="24"/>
          <w:szCs w:val="28"/>
        </w:rPr>
      </w:pPr>
      <w:r w:rsidRPr="006A0311">
        <w:rPr>
          <w:rFonts w:ascii="Segoe UI"/>
          <w:b/>
          <w:bCs/>
          <w:sz w:val="24"/>
          <w:szCs w:val="28"/>
        </w:rPr>
        <w:t>April 2020 Caucus for the Persecuted Church</w:t>
      </w:r>
      <w:r w:rsidRPr="006A0311">
        <w:rPr>
          <w:rFonts w:ascii="Segoe UI"/>
          <w:b/>
          <w:bCs/>
          <w:spacing w:val="-2"/>
          <w:sz w:val="24"/>
          <w:szCs w:val="28"/>
        </w:rPr>
        <w:t xml:space="preserve"> </w:t>
      </w:r>
      <w:r w:rsidRPr="006A0311">
        <w:rPr>
          <w:rFonts w:ascii="Segoe UI"/>
          <w:b/>
          <w:bCs/>
          <w:sz w:val="24"/>
          <w:szCs w:val="28"/>
        </w:rPr>
        <w:t>newsletter</w:t>
      </w:r>
    </w:p>
    <w:p w14:paraId="218938F5" w14:textId="77777777" w:rsidR="0059115B" w:rsidRDefault="0036656D">
      <w:pPr>
        <w:pStyle w:val="Heading1"/>
        <w:spacing w:before="186"/>
        <w:jc w:val="both"/>
      </w:pPr>
      <w:r>
        <w:rPr>
          <w:color w:val="001F5F"/>
        </w:rPr>
        <w:t>D</w:t>
      </w:r>
      <w:r>
        <w:rPr>
          <w:color w:val="001F5F"/>
        </w:rPr>
        <w:t>ear Friends Colleagues and Supporters.</w:t>
      </w:r>
    </w:p>
    <w:p w14:paraId="218938F6" w14:textId="4530831B" w:rsidR="0059115B" w:rsidRDefault="006A0311">
      <w:pPr>
        <w:pStyle w:val="BodyText"/>
        <w:spacing w:before="229" w:line="276" w:lineRule="auto"/>
        <w:ind w:right="111"/>
      </w:pPr>
      <w:r>
        <w:rPr>
          <w:color w:val="001F5F"/>
        </w:rPr>
        <w:t>The</w:t>
      </w:r>
      <w:r w:rsidR="0036656D">
        <w:rPr>
          <w:color w:val="001F5F"/>
        </w:rPr>
        <w:t xml:space="preserve"> April 2020 edition of the Caucus for the P</w:t>
      </w:r>
      <w:r w:rsidR="0036656D">
        <w:rPr>
          <w:color w:val="001F5F"/>
        </w:rPr>
        <w:t>ersecuted Church newsletter</w:t>
      </w:r>
      <w:r>
        <w:rPr>
          <w:color w:val="001F5F"/>
        </w:rPr>
        <w:t xml:space="preserve"> is now available from </w:t>
      </w:r>
      <w:r w:rsidR="0036656D" w:rsidRPr="0036656D">
        <w:rPr>
          <w:color w:val="001F5F"/>
        </w:rPr>
        <w:t>Dr Russell Blacker &lt;c.v.r.blacker@btinternet.com&gt;</w:t>
      </w:r>
      <w:r w:rsidR="0036656D">
        <w:rPr>
          <w:color w:val="001F5F"/>
        </w:rPr>
        <w:t>. Inevitably, the Covid pandemic hangs over many of the reports concerning religious minorities around the world – especially those who are displaced or refugees and those living under active persecution.</w:t>
      </w:r>
    </w:p>
    <w:p w14:paraId="218938F7" w14:textId="77777777" w:rsidR="0059115B" w:rsidRDefault="0036656D">
      <w:pPr>
        <w:pStyle w:val="BodyText"/>
        <w:spacing w:before="179" w:line="276" w:lineRule="auto"/>
        <w:ind w:right="111"/>
      </w:pPr>
      <w:r>
        <w:rPr>
          <w:color w:val="001F5F"/>
        </w:rPr>
        <w:t>The articles posted here</w:t>
      </w:r>
      <w:r>
        <w:rPr>
          <w:color w:val="001F5F"/>
        </w:rPr>
        <w:t xml:space="preserve"> are just a fraction of those which have appeared concerning </w:t>
      </w:r>
      <w:r>
        <w:rPr>
          <w:i/>
          <w:color w:val="001F5F"/>
        </w:rPr>
        <w:t xml:space="preserve">China </w:t>
      </w:r>
      <w:r>
        <w:rPr>
          <w:color w:val="001F5F"/>
        </w:rPr>
        <w:t>where the virus emerged - and its appalling human rights record and totalitarian atheist ideology to extinguishing all and any dissent and religious minorities in particular. After the uncovering of the grotesque practise of forced organ harvesting, the in</w:t>
      </w:r>
      <w:r>
        <w:rPr>
          <w:color w:val="001F5F"/>
        </w:rPr>
        <w:t xml:space="preserve">ternment and enslavement of Uyghars and other religious minorities, the torture and psychiatric incarceration of believers, the disappearance of human rights lawyers advocates and journalists, it is a wonder that the rest of the world is happy to continue </w:t>
      </w:r>
      <w:r>
        <w:rPr>
          <w:color w:val="001F5F"/>
        </w:rPr>
        <w:t>doing business with such an appalling regime.</w:t>
      </w:r>
    </w:p>
    <w:p w14:paraId="218938F8" w14:textId="77777777" w:rsidR="0059115B" w:rsidRDefault="0036656D">
      <w:pPr>
        <w:pStyle w:val="BodyText"/>
        <w:spacing w:before="181" w:line="276" w:lineRule="auto"/>
        <w:ind w:right="112"/>
      </w:pPr>
      <w:r>
        <w:rPr>
          <w:color w:val="001F5F"/>
        </w:rPr>
        <w:t>This</w:t>
      </w:r>
      <w:r>
        <w:rPr>
          <w:color w:val="001F5F"/>
          <w:spacing w:val="-4"/>
        </w:rPr>
        <w:t xml:space="preserve"> </w:t>
      </w:r>
      <w:r>
        <w:rPr>
          <w:color w:val="001F5F"/>
        </w:rPr>
        <w:t>edition</w:t>
      </w:r>
      <w:r>
        <w:rPr>
          <w:color w:val="001F5F"/>
          <w:spacing w:val="-4"/>
        </w:rPr>
        <w:t xml:space="preserve"> </w:t>
      </w:r>
      <w:r>
        <w:rPr>
          <w:color w:val="001F5F"/>
        </w:rPr>
        <w:t>includes</w:t>
      </w:r>
      <w:r>
        <w:rPr>
          <w:color w:val="001F5F"/>
          <w:spacing w:val="-4"/>
        </w:rPr>
        <w:t xml:space="preserve"> </w:t>
      </w:r>
      <w:r>
        <w:rPr>
          <w:color w:val="001F5F"/>
        </w:rPr>
        <w:t>appeals</w:t>
      </w:r>
      <w:r>
        <w:rPr>
          <w:color w:val="001F5F"/>
          <w:spacing w:val="-4"/>
        </w:rPr>
        <w:t xml:space="preserve"> </w:t>
      </w:r>
      <w:r>
        <w:rPr>
          <w:color w:val="001F5F"/>
        </w:rPr>
        <w:t>from</w:t>
      </w:r>
      <w:r>
        <w:rPr>
          <w:color w:val="001F5F"/>
          <w:spacing w:val="-4"/>
        </w:rPr>
        <w:t xml:space="preserve"> </w:t>
      </w:r>
      <w:r>
        <w:rPr>
          <w:color w:val="001F5F"/>
        </w:rPr>
        <w:t>NGOs</w:t>
      </w:r>
      <w:r>
        <w:rPr>
          <w:color w:val="001F5F"/>
          <w:spacing w:val="-4"/>
        </w:rPr>
        <w:t xml:space="preserve"> </w:t>
      </w:r>
      <w:r>
        <w:rPr>
          <w:color w:val="001F5F"/>
        </w:rPr>
        <w:t>in</w:t>
      </w:r>
      <w:r>
        <w:rPr>
          <w:color w:val="001F5F"/>
          <w:spacing w:val="-4"/>
        </w:rPr>
        <w:t xml:space="preserve"> </w:t>
      </w:r>
      <w:r>
        <w:rPr>
          <w:color w:val="001F5F"/>
        </w:rPr>
        <w:t>the</w:t>
      </w:r>
      <w:r>
        <w:rPr>
          <w:color w:val="001F5F"/>
          <w:spacing w:val="-3"/>
        </w:rPr>
        <w:t xml:space="preserve"> </w:t>
      </w:r>
      <w:r>
        <w:rPr>
          <w:color w:val="001F5F"/>
        </w:rPr>
        <w:t>Middle</w:t>
      </w:r>
      <w:r>
        <w:rPr>
          <w:color w:val="001F5F"/>
          <w:spacing w:val="-4"/>
        </w:rPr>
        <w:t xml:space="preserve"> </w:t>
      </w:r>
      <w:r>
        <w:rPr>
          <w:color w:val="001F5F"/>
        </w:rPr>
        <w:t>East</w:t>
      </w:r>
      <w:r>
        <w:rPr>
          <w:color w:val="001F5F"/>
          <w:spacing w:val="-4"/>
        </w:rPr>
        <w:t xml:space="preserve"> </w:t>
      </w:r>
      <w:r>
        <w:rPr>
          <w:color w:val="001F5F"/>
        </w:rPr>
        <w:t>–</w:t>
      </w:r>
      <w:r>
        <w:rPr>
          <w:color w:val="001F5F"/>
          <w:spacing w:val="-2"/>
        </w:rPr>
        <w:t xml:space="preserve"> </w:t>
      </w:r>
      <w:r>
        <w:rPr>
          <w:i/>
          <w:color w:val="001F5F"/>
        </w:rPr>
        <w:t>Aid</w:t>
      </w:r>
      <w:r>
        <w:rPr>
          <w:i/>
          <w:color w:val="001F5F"/>
          <w:spacing w:val="-4"/>
        </w:rPr>
        <w:t xml:space="preserve"> </w:t>
      </w:r>
      <w:r>
        <w:rPr>
          <w:i/>
          <w:color w:val="001F5F"/>
        </w:rPr>
        <w:t>to</w:t>
      </w:r>
      <w:r>
        <w:rPr>
          <w:i/>
          <w:color w:val="001F5F"/>
          <w:spacing w:val="-4"/>
        </w:rPr>
        <w:t xml:space="preserve"> </w:t>
      </w:r>
      <w:r>
        <w:rPr>
          <w:i/>
          <w:color w:val="001F5F"/>
        </w:rPr>
        <w:t>the</w:t>
      </w:r>
      <w:r>
        <w:rPr>
          <w:i/>
          <w:color w:val="001F5F"/>
          <w:spacing w:val="-4"/>
        </w:rPr>
        <w:t xml:space="preserve"> </w:t>
      </w:r>
      <w:r>
        <w:rPr>
          <w:i/>
          <w:color w:val="001F5F"/>
        </w:rPr>
        <w:t>Church</w:t>
      </w:r>
      <w:r>
        <w:rPr>
          <w:i/>
          <w:color w:val="001F5F"/>
          <w:spacing w:val="-4"/>
        </w:rPr>
        <w:t xml:space="preserve"> </w:t>
      </w:r>
      <w:r>
        <w:rPr>
          <w:i/>
          <w:color w:val="001F5F"/>
        </w:rPr>
        <w:t>in</w:t>
      </w:r>
      <w:r>
        <w:rPr>
          <w:i/>
          <w:color w:val="001F5F"/>
          <w:spacing w:val="-3"/>
        </w:rPr>
        <w:t xml:space="preserve"> </w:t>
      </w:r>
      <w:r>
        <w:rPr>
          <w:i/>
          <w:color w:val="001F5F"/>
        </w:rPr>
        <w:t>Need</w:t>
      </w:r>
      <w:r>
        <w:rPr>
          <w:i/>
          <w:color w:val="001F5F"/>
          <w:spacing w:val="-5"/>
        </w:rPr>
        <w:t xml:space="preserve"> </w:t>
      </w:r>
      <w:r>
        <w:rPr>
          <w:color w:val="001F5F"/>
        </w:rPr>
        <w:t xml:space="preserve">and </w:t>
      </w:r>
      <w:r>
        <w:rPr>
          <w:i/>
          <w:color w:val="001F5F"/>
        </w:rPr>
        <w:t xml:space="preserve">AMAR – </w:t>
      </w:r>
      <w:r>
        <w:rPr>
          <w:color w:val="001F5F"/>
        </w:rPr>
        <w:t xml:space="preserve">whilst </w:t>
      </w:r>
      <w:r>
        <w:rPr>
          <w:i/>
          <w:color w:val="001F5F"/>
        </w:rPr>
        <w:t xml:space="preserve">Barnabas Fund </w:t>
      </w:r>
      <w:r>
        <w:rPr>
          <w:color w:val="001F5F"/>
        </w:rPr>
        <w:t>(recently commended in Parliament as a ‘best practice’ representative amongst charity organ</w:t>
      </w:r>
      <w:r>
        <w:rPr>
          <w:color w:val="001F5F"/>
        </w:rPr>
        <w:t>isations) launch a multi-partner pan-continental aid initiative across Africa. This is in the light of the ‘perfect storm’ of drought, famine, massed displacement, terrorism, a plague of locusts and now</w:t>
      </w:r>
      <w:r>
        <w:rPr>
          <w:color w:val="001F5F"/>
          <w:spacing w:val="-5"/>
        </w:rPr>
        <w:t xml:space="preserve"> </w:t>
      </w:r>
      <w:r>
        <w:rPr>
          <w:color w:val="001F5F"/>
        </w:rPr>
        <w:t>coronavirus.</w:t>
      </w:r>
    </w:p>
    <w:p w14:paraId="218938F9" w14:textId="77777777" w:rsidR="0059115B" w:rsidRDefault="0036656D">
      <w:pPr>
        <w:pStyle w:val="BodyText"/>
        <w:spacing w:before="179" w:line="276" w:lineRule="auto"/>
        <w:ind w:right="109"/>
      </w:pPr>
      <w:r>
        <w:rPr>
          <w:color w:val="001F5F"/>
        </w:rPr>
        <w:t>Although the focus of this newsletter is</w:t>
      </w:r>
      <w:r>
        <w:rPr>
          <w:color w:val="001F5F"/>
        </w:rPr>
        <w:t xml:space="preserve"> persecuted Christians we always include an article or two on other religious minorities who face similar difficulties; this month it is the Sikhs in Afghanistan. Sikhs have been conspicuous for the generosity towards some Christian aid organisations and t</w:t>
      </w:r>
      <w:r>
        <w:rPr>
          <w:color w:val="001F5F"/>
        </w:rPr>
        <w:t>hey continue to provide valued support in Parliament.</w:t>
      </w:r>
    </w:p>
    <w:p w14:paraId="218938FA" w14:textId="77777777" w:rsidR="0059115B" w:rsidRDefault="0036656D">
      <w:pPr>
        <w:pStyle w:val="BodyText"/>
        <w:spacing w:before="181" w:line="276" w:lineRule="auto"/>
        <w:ind w:right="111"/>
      </w:pPr>
      <w:r>
        <w:rPr>
          <w:color w:val="001F5F"/>
        </w:rPr>
        <w:t>Finally,</w:t>
      </w:r>
      <w:r>
        <w:rPr>
          <w:color w:val="001F5F"/>
          <w:spacing w:val="-9"/>
        </w:rPr>
        <w:t xml:space="preserve"> </w:t>
      </w:r>
      <w:r>
        <w:rPr>
          <w:color w:val="001F5F"/>
        </w:rPr>
        <w:t>on</w:t>
      </w:r>
      <w:r>
        <w:rPr>
          <w:color w:val="001F5F"/>
          <w:spacing w:val="-9"/>
        </w:rPr>
        <w:t xml:space="preserve"> </w:t>
      </w:r>
      <w:r>
        <w:rPr>
          <w:color w:val="001F5F"/>
        </w:rPr>
        <w:t>a</w:t>
      </w:r>
      <w:r>
        <w:rPr>
          <w:color w:val="001F5F"/>
          <w:spacing w:val="-9"/>
        </w:rPr>
        <w:t xml:space="preserve"> </w:t>
      </w:r>
      <w:r>
        <w:rPr>
          <w:color w:val="001F5F"/>
        </w:rPr>
        <w:t>smaller</w:t>
      </w:r>
      <w:r>
        <w:rPr>
          <w:color w:val="001F5F"/>
          <w:spacing w:val="-8"/>
        </w:rPr>
        <w:t xml:space="preserve"> </w:t>
      </w:r>
      <w:r>
        <w:rPr>
          <w:color w:val="001F5F"/>
        </w:rPr>
        <w:t>scale</w:t>
      </w:r>
      <w:r>
        <w:rPr>
          <w:color w:val="001F5F"/>
          <w:spacing w:val="-9"/>
        </w:rPr>
        <w:t xml:space="preserve"> </w:t>
      </w:r>
      <w:r>
        <w:rPr>
          <w:color w:val="001F5F"/>
        </w:rPr>
        <w:t>but</w:t>
      </w:r>
      <w:r>
        <w:rPr>
          <w:color w:val="001F5F"/>
          <w:spacing w:val="-9"/>
        </w:rPr>
        <w:t xml:space="preserve"> </w:t>
      </w:r>
      <w:r>
        <w:rPr>
          <w:color w:val="001F5F"/>
        </w:rPr>
        <w:t>illustrative</w:t>
      </w:r>
      <w:r>
        <w:rPr>
          <w:color w:val="001F5F"/>
          <w:spacing w:val="-8"/>
        </w:rPr>
        <w:t xml:space="preserve"> </w:t>
      </w:r>
      <w:r>
        <w:rPr>
          <w:color w:val="001F5F"/>
        </w:rPr>
        <w:t>of</w:t>
      </w:r>
      <w:r>
        <w:rPr>
          <w:color w:val="001F5F"/>
          <w:spacing w:val="-9"/>
        </w:rPr>
        <w:t xml:space="preserve"> </w:t>
      </w:r>
      <w:r>
        <w:rPr>
          <w:color w:val="001F5F"/>
        </w:rPr>
        <w:t>the</w:t>
      </w:r>
      <w:r>
        <w:rPr>
          <w:color w:val="001F5F"/>
          <w:spacing w:val="-9"/>
        </w:rPr>
        <w:t xml:space="preserve"> </w:t>
      </w:r>
      <w:r>
        <w:rPr>
          <w:color w:val="001F5F"/>
        </w:rPr>
        <w:t>often</w:t>
      </w:r>
      <w:r>
        <w:rPr>
          <w:color w:val="001F5F"/>
          <w:spacing w:val="-8"/>
        </w:rPr>
        <w:t xml:space="preserve"> </w:t>
      </w:r>
      <w:r>
        <w:rPr>
          <w:color w:val="001F5F"/>
        </w:rPr>
        <w:t>brave</w:t>
      </w:r>
      <w:r>
        <w:rPr>
          <w:color w:val="001F5F"/>
          <w:spacing w:val="-9"/>
        </w:rPr>
        <w:t xml:space="preserve"> </w:t>
      </w:r>
      <w:r>
        <w:rPr>
          <w:color w:val="001F5F"/>
        </w:rPr>
        <w:t>and</w:t>
      </w:r>
      <w:r>
        <w:rPr>
          <w:color w:val="001F5F"/>
          <w:spacing w:val="-9"/>
        </w:rPr>
        <w:t xml:space="preserve"> </w:t>
      </w:r>
      <w:r>
        <w:rPr>
          <w:color w:val="001F5F"/>
        </w:rPr>
        <w:t>generous</w:t>
      </w:r>
      <w:r>
        <w:rPr>
          <w:color w:val="001F5F"/>
          <w:spacing w:val="-8"/>
        </w:rPr>
        <w:t xml:space="preserve"> </w:t>
      </w:r>
      <w:r>
        <w:rPr>
          <w:color w:val="001F5F"/>
        </w:rPr>
        <w:t>work</w:t>
      </w:r>
      <w:r>
        <w:rPr>
          <w:color w:val="001F5F"/>
          <w:spacing w:val="-9"/>
        </w:rPr>
        <w:t xml:space="preserve"> </w:t>
      </w:r>
      <w:r>
        <w:rPr>
          <w:color w:val="001F5F"/>
        </w:rPr>
        <w:t>undertaken</w:t>
      </w:r>
      <w:r>
        <w:rPr>
          <w:color w:val="001F5F"/>
          <w:spacing w:val="-9"/>
        </w:rPr>
        <w:t xml:space="preserve"> </w:t>
      </w:r>
      <w:r>
        <w:rPr>
          <w:color w:val="001F5F"/>
        </w:rPr>
        <w:t>by Christian NGOs around the world there is a report from India where one organisation is supporting and feeding migrant workers and homeless street people, including sex workers, who are now unable to work/beg because of the</w:t>
      </w:r>
      <w:r>
        <w:rPr>
          <w:color w:val="001F5F"/>
          <w:spacing w:val="-11"/>
        </w:rPr>
        <w:t xml:space="preserve"> </w:t>
      </w:r>
      <w:r>
        <w:rPr>
          <w:color w:val="001F5F"/>
        </w:rPr>
        <w:t>lock-down.</w:t>
      </w:r>
    </w:p>
    <w:p w14:paraId="218938FB" w14:textId="77777777" w:rsidR="0059115B" w:rsidRDefault="0036656D">
      <w:pPr>
        <w:pStyle w:val="BodyText"/>
        <w:spacing w:before="180" w:line="276" w:lineRule="auto"/>
        <w:ind w:right="114" w:hanging="1"/>
      </w:pPr>
      <w:r>
        <w:rPr>
          <w:color w:val="001F5F"/>
        </w:rPr>
        <w:t>Do feel free to pass on this newsletter to friends and colleagues or use the material for presentations, fund-raising, prayer groups, and writing to your political representatives.</w:t>
      </w:r>
    </w:p>
    <w:p w14:paraId="218938FE" w14:textId="77777777" w:rsidR="0059115B" w:rsidRDefault="0036656D">
      <w:pPr>
        <w:pStyle w:val="BodyText"/>
        <w:spacing w:before="58"/>
        <w:jc w:val="left"/>
      </w:pPr>
      <w:r>
        <w:rPr>
          <w:color w:val="001F5F"/>
        </w:rPr>
        <w:t>Kind regards – and Stay Safe!</w:t>
      </w:r>
    </w:p>
    <w:p w14:paraId="218938FF" w14:textId="77777777" w:rsidR="0059115B" w:rsidRDefault="0059115B">
      <w:pPr>
        <w:pStyle w:val="BodyText"/>
        <w:ind w:left="0"/>
        <w:jc w:val="left"/>
        <w:rPr>
          <w:sz w:val="30"/>
        </w:rPr>
      </w:pPr>
    </w:p>
    <w:p w14:paraId="21893901" w14:textId="77777777" w:rsidR="0059115B" w:rsidRDefault="0036656D">
      <w:pPr>
        <w:pStyle w:val="Heading1"/>
        <w:spacing w:line="410" w:lineRule="auto"/>
        <w:ind w:right="5887"/>
      </w:pPr>
      <w:r>
        <w:rPr>
          <w:color w:val="001F5F"/>
        </w:rPr>
        <w:t>Dr Russell Blacker and colleagues: The Caucus for the Persecuted</w:t>
      </w:r>
      <w:r>
        <w:rPr>
          <w:color w:val="001F5F"/>
          <w:spacing w:val="-16"/>
        </w:rPr>
        <w:t xml:space="preserve"> </w:t>
      </w:r>
      <w:r>
        <w:rPr>
          <w:color w:val="001F5F"/>
        </w:rPr>
        <w:t>Church</w:t>
      </w:r>
    </w:p>
    <w:sectPr w:rsidR="0059115B">
      <w:footerReference w:type="default" r:id="rId6"/>
      <w:pgSz w:w="11910" w:h="16840"/>
      <w:pgMar w:top="680" w:right="620" w:bottom="920" w:left="620" w:header="0" w:footer="7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93909" w14:textId="77777777" w:rsidR="00000000" w:rsidRDefault="0036656D">
      <w:r>
        <w:separator/>
      </w:r>
    </w:p>
  </w:endnote>
  <w:endnote w:type="continuationSeparator" w:id="0">
    <w:p w14:paraId="2189390B" w14:textId="77777777" w:rsidR="00000000" w:rsidRDefault="0036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93904" w14:textId="77777777" w:rsidR="0059115B" w:rsidRDefault="0036656D">
    <w:pPr>
      <w:pStyle w:val="BodyText"/>
      <w:spacing w:line="14" w:lineRule="auto"/>
      <w:ind w:left="0"/>
      <w:jc w:val="left"/>
      <w:rPr>
        <w:sz w:val="20"/>
      </w:rPr>
    </w:pPr>
    <w:r>
      <w:pict w14:anchorId="21893905">
        <v:shapetype id="_x0000_t202" coordsize="21600,21600" o:spt="202" path="m,l,21600r21600,l21600,xe">
          <v:stroke joinstyle="miter"/>
          <v:path gradientshapeok="t" o:connecttype="rect"/>
        </v:shapetype>
        <v:shape id="_x0000_s2049" type="#_x0000_t202" style="position:absolute;margin-left:292.45pt;margin-top:794.6pt;width:10.4pt;height:11.65pt;z-index:-251658752;mso-position-horizontal-relative:page;mso-position-vertical-relative:page" filled="f" stroked="f">
          <v:textbox inset="0,0,0,0">
            <w:txbxContent>
              <w:p w14:paraId="21893906" w14:textId="77777777" w:rsidR="0059115B" w:rsidRDefault="0036656D">
                <w:pPr>
                  <w:spacing w:before="19"/>
                  <w:ind w:left="60"/>
                  <w:rPr>
                    <w:rFonts w:ascii="Tahoma"/>
                    <w:sz w:val="16"/>
                  </w:rPr>
                </w:pPr>
                <w:r>
                  <w:fldChar w:fldCharType="begin"/>
                </w:r>
                <w:r>
                  <w:rPr>
                    <w:rFonts w:ascii="Tahoma"/>
                    <w:w w:val="99"/>
                    <w:sz w:val="16"/>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93905" w14:textId="77777777" w:rsidR="00000000" w:rsidRDefault="0036656D">
      <w:r>
        <w:separator/>
      </w:r>
    </w:p>
  </w:footnote>
  <w:footnote w:type="continuationSeparator" w:id="0">
    <w:p w14:paraId="21893907" w14:textId="77777777" w:rsidR="00000000" w:rsidRDefault="00366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59115B"/>
    <w:rsid w:val="0036656D"/>
    <w:rsid w:val="0059115B"/>
    <w:rsid w:val="006A0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18938ED"/>
  <w15:docId w15:val="{CC1BBFC4-0516-4C79-B3C4-86D31C24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jc w:val="both"/>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2098</Characters>
  <Application>Microsoft Office Word</Application>
  <DocSecurity>0</DocSecurity>
  <Lines>30</Lines>
  <Paragraphs>11</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Memo Style</dc:title>
  <dc:creator>Roger Mills</dc:creator>
  <cp:lastModifiedBy>Roger Mills</cp:lastModifiedBy>
  <cp:revision>3</cp:revision>
  <dcterms:created xsi:type="dcterms:W3CDTF">2020-04-29T16:26:00Z</dcterms:created>
  <dcterms:modified xsi:type="dcterms:W3CDTF">2020-04-29T16:28:00Z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Creator">
    <vt:lpwstr>PScript5.dll Version 5.2.2</vt:lpwstr>
  </property>
  <property fmtid="{D5CDD505-2E9C-101B-9397-08002B2CF9AE}" pid="4" name="LastSaved">
    <vt:filetime>2020-04-29T00:00:00Z</vt:filetime>
  </property>
</Properties>
</file>